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76CF" w:rsidRPr="00114F29" w:rsidRDefault="00B676CF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C1831E0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:rsidR="00B676CF" w:rsidRPr="008B5371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1831E0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" stroked="f">
                <v:textbox inset="0,0,0,0">
                  <w:txbxContent>
                    <w:p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:rsidR="00B676CF" w:rsidRPr="008B5371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473E6818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4F29">
        <w:rPr>
          <w:b/>
          <w:bCs/>
          <w:sz w:val="24"/>
          <w:szCs w:val="24"/>
          <w:u w:val="single"/>
        </w:rPr>
        <w:t>Programación académica</w:t>
      </w:r>
      <w:r w:rsidR="00C10063">
        <w:rPr>
          <w:rStyle w:val="Refdenotaalpie"/>
          <w:b/>
          <w:bCs/>
          <w:sz w:val="24"/>
          <w:szCs w:val="24"/>
          <w:u w:val="single"/>
        </w:rPr>
        <w:footnoteReference w:id="1"/>
      </w:r>
    </w:p>
    <w:p w:rsidR="00114F29" w:rsidRPr="00114F29" w:rsidRDefault="00BC7A79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Religión</w:t>
      </w:r>
    </w:p>
    <w:p w:rsidR="00B676CF" w:rsidRPr="00114F29" w:rsidRDefault="00BC7A79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II°</w:t>
      </w:r>
      <w:r w:rsidR="00B676CF" w:rsidRPr="00114F29">
        <w:rPr>
          <w:b/>
          <w:bCs/>
          <w:sz w:val="24"/>
          <w:szCs w:val="24"/>
          <w:u w:val="single"/>
        </w:rPr>
        <w:t xml:space="preserve"> Semestre</w:t>
      </w:r>
    </w:p>
    <w:p w:rsidR="005624A7" w:rsidRDefault="004518E4" w:rsidP="005624A7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 xml:space="preserve">Kínder </w:t>
      </w:r>
    </w:p>
    <w:p w:rsidR="005624A7" w:rsidRDefault="005624A7" w:rsidP="005624A7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:rsidR="00456CF1" w:rsidRPr="003429E8" w:rsidRDefault="005624A7" w:rsidP="003429E8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sz w:val="24"/>
          <w:szCs w:val="24"/>
        </w:rPr>
        <w:t xml:space="preserve">                                                      </w:t>
      </w:r>
      <w:r w:rsidR="00456CF1" w:rsidRPr="00456CF1">
        <w:rPr>
          <w:sz w:val="24"/>
          <w:szCs w:val="24"/>
        </w:rPr>
        <w:t>Profesor(es):</w:t>
      </w:r>
      <w:r w:rsidR="004518E4">
        <w:rPr>
          <w:sz w:val="24"/>
          <w:szCs w:val="24"/>
        </w:rPr>
        <w:t xml:space="preserve"> </w:t>
      </w:r>
      <w:r w:rsidRPr="005624A7">
        <w:rPr>
          <w:sz w:val="24"/>
          <w:szCs w:val="24"/>
        </w:rPr>
        <w:t>María Eliana Gálvez – Elizabeth Valdés – Viviana Moya</w:t>
      </w:r>
    </w:p>
    <w:tbl>
      <w:tblPr>
        <w:tblStyle w:val="Tablade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5624A7" w:rsidTr="005624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rPr>
                <w:rFonts w:eastAsia="BatangChe" w:cstheme="minorHAnsi"/>
                <w:lang w:eastAsia="es-CL"/>
              </w:rPr>
            </w:pPr>
            <w:r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3429E8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</w:rPr>
              <w:t>N5</w:t>
            </w:r>
            <w:r w:rsidR="005624A7">
              <w:rPr>
                <w:rFonts w:cstheme="minorHAnsi"/>
              </w:rPr>
              <w:t>: “JESÚS NOS ENSEÑA A AMAR”</w:t>
            </w:r>
            <w:r w:rsidR="005624A7">
              <w:t xml:space="preserve"> </w:t>
            </w:r>
            <w:r>
              <w:rPr>
                <w:rFonts w:cstheme="minorHAnsi"/>
              </w:rPr>
              <w:t>(unidad 5</w:t>
            </w:r>
            <w:r w:rsidR="005624A7" w:rsidRPr="005624A7">
              <w:rPr>
                <w:rFonts w:cstheme="minorHAnsi"/>
              </w:rPr>
              <w:t xml:space="preserve"> del tx)</w:t>
            </w:r>
          </w:p>
        </w:tc>
      </w:tr>
      <w:tr w:rsidR="005624A7" w:rsidTr="005624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Disposición a escuchar</w:t>
            </w:r>
          </w:p>
          <w:p w:rsidR="005624A7" w:rsidRDefault="005624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Valorar a Jesús y las acciones que realizo por amor.</w:t>
            </w:r>
          </w:p>
        </w:tc>
      </w:tr>
      <w:tr w:rsidR="005624A7" w:rsidTr="005624A7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rPr>
                <w:rFonts w:eastAsia="Calibri" w:cstheme="minorHAnsi"/>
                <w:b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>
              <w:t xml:space="preserve"> 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Conocer  frases sencillas de Jesús y la tradición eclesial que invitan al amor y al servicio a los demás.</w:t>
            </w:r>
          </w:p>
          <w:p w:rsidR="005624A7" w:rsidRDefault="005624A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Expresar actos espontáneos de colaboración y generosidad.</w:t>
            </w:r>
          </w:p>
          <w:p w:rsidR="005624A7" w:rsidRDefault="005624A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Identificar obras buenas que las personas hacen por los demás.</w:t>
            </w:r>
          </w:p>
        </w:tc>
      </w:tr>
      <w:tr w:rsidR="005624A7" w:rsidTr="005624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ES"/>
              </w:rPr>
            </w:pPr>
            <w:r>
              <w:rPr>
                <w:rFonts w:eastAsia="Times New Roman" w:cstheme="minorHAnsi"/>
                <w:lang w:eastAsia="es-ES"/>
              </w:rPr>
              <w:t>Frases sencillas de Jesús y la tradición eclesial que invitan al amor y al servicio a los demás.</w:t>
            </w:r>
          </w:p>
        </w:tc>
        <w:tc>
          <w:tcPr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5624A7" w:rsidRDefault="005624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ES"/>
              </w:rPr>
            </w:pPr>
            <w:r>
              <w:rPr>
                <w:rFonts w:eastAsia="Times New Roman" w:cstheme="minorHAnsi"/>
                <w:lang w:eastAsia="es-ES"/>
              </w:rPr>
              <w:t>Actos espontáneos de colaboración y generosidad.</w:t>
            </w:r>
          </w:p>
          <w:p w:rsidR="005624A7" w:rsidRDefault="005624A7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</w:tr>
      <w:tr w:rsidR="005624A7" w:rsidTr="005624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Atención</w:t>
            </w:r>
          </w:p>
          <w:p w:rsidR="005624A7" w:rsidRDefault="005624A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Empatía</w:t>
            </w:r>
          </w:p>
        </w:tc>
        <w:tc>
          <w:tcPr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Conciencia de la comunidad y lo comunitario: el otro, los otros y las relaciones.</w:t>
            </w:r>
          </w:p>
        </w:tc>
      </w:tr>
      <w:tr w:rsidR="005624A7" w:rsidTr="005624A7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5624A7" w:rsidRDefault="005624A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</w:p>
        </w:tc>
      </w:tr>
    </w:tbl>
    <w:p w:rsidR="005624A7" w:rsidRDefault="005624A7" w:rsidP="00B676CF">
      <w:pPr>
        <w:spacing w:after="0" w:line="240" w:lineRule="auto"/>
        <w:rPr>
          <w:sz w:val="28"/>
          <w:szCs w:val="28"/>
        </w:rPr>
      </w:pPr>
    </w:p>
    <w:p w:rsidR="005624A7" w:rsidRDefault="005624A7" w:rsidP="00B676CF">
      <w:pPr>
        <w:spacing w:after="0" w:line="240" w:lineRule="auto"/>
        <w:rPr>
          <w:sz w:val="28"/>
          <w:szCs w:val="28"/>
        </w:rPr>
      </w:pPr>
    </w:p>
    <w:p w:rsidR="005624A7" w:rsidRDefault="005624A7" w:rsidP="00B676CF">
      <w:pPr>
        <w:spacing w:after="0" w:line="240" w:lineRule="auto"/>
        <w:rPr>
          <w:sz w:val="28"/>
          <w:szCs w:val="28"/>
        </w:rPr>
      </w:pPr>
    </w:p>
    <w:p w:rsidR="005624A7" w:rsidRDefault="005624A7" w:rsidP="00B676CF">
      <w:pPr>
        <w:spacing w:after="0" w:line="240" w:lineRule="auto"/>
        <w:rPr>
          <w:sz w:val="28"/>
          <w:szCs w:val="28"/>
        </w:rPr>
      </w:pPr>
    </w:p>
    <w:tbl>
      <w:tblPr>
        <w:tblStyle w:val="Tablade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5624A7" w:rsidTr="005624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rPr>
                <w:rFonts w:eastAsia="BatangChe" w:cstheme="minorHAnsi"/>
                <w:lang w:eastAsia="es-CL"/>
              </w:rPr>
            </w:pPr>
            <w:r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3429E8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</w:rPr>
              <w:t>N6</w:t>
            </w:r>
            <w:r w:rsidR="005624A7">
              <w:rPr>
                <w:rFonts w:cstheme="minorHAnsi"/>
              </w:rPr>
              <w:t>: “UNA GRAN FAMILIA”</w:t>
            </w:r>
            <w:r w:rsidR="005624A7">
              <w:t xml:space="preserve"> </w:t>
            </w:r>
            <w:r>
              <w:rPr>
                <w:rFonts w:cstheme="minorHAnsi"/>
              </w:rPr>
              <w:t>(unidad 6</w:t>
            </w:r>
            <w:r w:rsidR="005624A7" w:rsidRPr="005624A7">
              <w:rPr>
                <w:rFonts w:cstheme="minorHAnsi"/>
              </w:rPr>
              <w:t xml:space="preserve"> del tx)</w:t>
            </w:r>
          </w:p>
        </w:tc>
      </w:tr>
      <w:tr w:rsidR="005624A7" w:rsidTr="005624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Demostrar disposición e interés por compartir ideas, experiencias y opiniones con otros.</w:t>
            </w:r>
          </w:p>
          <w:p w:rsidR="005624A7" w:rsidRDefault="005624A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Realizar tareas y trabajos de forma rigurosa y perseverante, con el fin de desarrollarlos de manera adecuada a los propósitos de la asignatura.</w:t>
            </w:r>
          </w:p>
        </w:tc>
      </w:tr>
      <w:tr w:rsidR="005624A7" w:rsidTr="005624A7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rPr>
                <w:rFonts w:eastAsia="Calibri" w:cstheme="minorHAnsi"/>
                <w:b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>
              <w:t xml:space="preserve"> 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Apreciar los templos como lugar de encuentro entre el Señor y la comunidad cristiana.</w:t>
            </w:r>
          </w:p>
          <w:p w:rsidR="005624A7" w:rsidRDefault="005624A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Descubrir que el ser humano desde siempre ha querido vivir en familia como signo de seguridad afectiva y comunidad de amor.</w:t>
            </w:r>
          </w:p>
        </w:tc>
      </w:tr>
      <w:tr w:rsidR="005624A7" w:rsidTr="005624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El templo como lugar de encuentro entre el Señor y la comunidad cristiana.</w:t>
            </w:r>
          </w:p>
        </w:tc>
        <w:tc>
          <w:tcPr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  <w:bookmarkStart w:id="0" w:name="_GoBack"/>
        <w:bookmarkEnd w:id="0"/>
      </w:tr>
      <w:tr w:rsidR="005624A7" w:rsidTr="005624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lastRenderedPageBreak/>
              <w:t>HABILIDADES</w:t>
            </w:r>
          </w:p>
        </w:tc>
        <w:tc>
          <w:tcPr>
            <w:tcW w:w="355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Curiosidad</w:t>
            </w:r>
          </w:p>
          <w:p w:rsidR="005624A7" w:rsidRDefault="005624A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Atención</w:t>
            </w:r>
          </w:p>
        </w:tc>
        <w:tc>
          <w:tcPr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Conciencia de la comunidad y lo comunitario: el otro, los otros y las relaciones</w:t>
            </w:r>
          </w:p>
        </w:tc>
      </w:tr>
      <w:tr w:rsidR="005624A7" w:rsidTr="005624A7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5624A7" w:rsidRDefault="00535DF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Evaluación Formativa N° 1</w:t>
            </w:r>
          </w:p>
        </w:tc>
      </w:tr>
    </w:tbl>
    <w:p w:rsidR="005624A7" w:rsidRDefault="005624A7" w:rsidP="00B676CF">
      <w:pPr>
        <w:spacing w:after="0" w:line="240" w:lineRule="auto"/>
        <w:rPr>
          <w:sz w:val="28"/>
          <w:szCs w:val="28"/>
        </w:rPr>
      </w:pPr>
    </w:p>
    <w:tbl>
      <w:tblPr>
        <w:tblStyle w:val="Tablade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5624A7" w:rsidTr="005624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rPr>
                <w:rFonts w:eastAsia="BatangChe" w:cstheme="minorHAnsi"/>
                <w:lang w:eastAsia="es-CL"/>
              </w:rPr>
            </w:pPr>
            <w:r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3429E8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</w:rPr>
              <w:t>N7</w:t>
            </w:r>
            <w:r w:rsidR="005624A7">
              <w:rPr>
                <w:rFonts w:cstheme="minorHAnsi"/>
              </w:rPr>
              <w:t>: “UNA FIESTA CON JESÚS”</w:t>
            </w:r>
            <w:r w:rsidR="005624A7">
              <w:t xml:space="preserve"> </w:t>
            </w:r>
            <w:r>
              <w:rPr>
                <w:rFonts w:cstheme="minorHAnsi"/>
              </w:rPr>
              <w:t>(unidad 7</w:t>
            </w:r>
            <w:r w:rsidR="005624A7" w:rsidRPr="005624A7">
              <w:rPr>
                <w:rFonts w:cstheme="minorHAnsi"/>
              </w:rPr>
              <w:t xml:space="preserve"> del tx)</w:t>
            </w:r>
          </w:p>
        </w:tc>
      </w:tr>
      <w:tr w:rsidR="005624A7" w:rsidTr="005624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Disposición de a escuchar</w:t>
            </w:r>
          </w:p>
          <w:p w:rsidR="005624A7" w:rsidRDefault="005624A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Respeto frente a los signos, ritos y símbolos religiosos.</w:t>
            </w:r>
          </w:p>
        </w:tc>
      </w:tr>
      <w:tr w:rsidR="005624A7" w:rsidTr="005624A7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rPr>
                <w:rFonts w:eastAsia="Calibri" w:cstheme="minorHAnsi"/>
                <w:b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>
              <w:t xml:space="preserve"> 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Descubrir la Eucaristía como la fiesta de los cristianos que, junto a Jesús, se reúnen para alabar al Padre Dios.</w:t>
            </w:r>
          </w:p>
          <w:p w:rsidR="005624A7" w:rsidRDefault="005624A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Manifestar sentimiento de alegría y gozo porque Dios Padre lo ha invitado a ser parte de la Iglesia.</w:t>
            </w:r>
          </w:p>
        </w:tc>
      </w:tr>
      <w:tr w:rsidR="005624A7" w:rsidTr="005624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ES"/>
              </w:rPr>
            </w:pPr>
            <w:r>
              <w:rPr>
                <w:rFonts w:eastAsia="Times New Roman" w:cstheme="minorHAnsi"/>
                <w:lang w:eastAsia="es-ES"/>
              </w:rPr>
              <w:t>La Eucaristía</w:t>
            </w:r>
          </w:p>
        </w:tc>
        <w:tc>
          <w:tcPr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5624A7" w:rsidRDefault="005624A7" w:rsidP="005624A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</w:tr>
      <w:tr w:rsidR="005624A7" w:rsidTr="005624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eastAsia="es-ES"/>
              </w:rPr>
              <w:t>Conciencia de ubicuidad: el estar aquí y ahora, el espacio y el tiempo</w:t>
            </w:r>
          </w:p>
        </w:tc>
        <w:tc>
          <w:tcPr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Atención</w:t>
            </w:r>
          </w:p>
          <w:p w:rsidR="005624A7" w:rsidRDefault="005624A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Capacidad de asociación</w:t>
            </w:r>
          </w:p>
        </w:tc>
      </w:tr>
      <w:tr w:rsidR="005624A7" w:rsidTr="005624A7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5624A7" w:rsidRDefault="005624A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</w:p>
        </w:tc>
      </w:tr>
    </w:tbl>
    <w:p w:rsidR="005624A7" w:rsidRDefault="005624A7" w:rsidP="00B676CF">
      <w:pPr>
        <w:spacing w:after="0" w:line="240" w:lineRule="auto"/>
        <w:rPr>
          <w:sz w:val="28"/>
          <w:szCs w:val="28"/>
        </w:rPr>
      </w:pPr>
    </w:p>
    <w:tbl>
      <w:tblPr>
        <w:tblStyle w:val="Tablade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5624A7" w:rsidTr="005624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rPr>
                <w:rFonts w:eastAsia="BatangChe" w:cstheme="minorHAnsi"/>
                <w:lang w:eastAsia="es-CL"/>
              </w:rPr>
            </w:pPr>
            <w:r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3429E8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</w:rPr>
              <w:t>N8</w:t>
            </w:r>
            <w:r w:rsidR="005624A7">
              <w:rPr>
                <w:rFonts w:cstheme="minorHAnsi"/>
              </w:rPr>
              <w:t>: “MARÍA, MADRE DE JESÚS Y MADRE NUESTRA”</w:t>
            </w:r>
            <w:r w:rsidR="005624A7">
              <w:t xml:space="preserve"> </w:t>
            </w:r>
            <w:r>
              <w:rPr>
                <w:rFonts w:cstheme="minorHAnsi"/>
              </w:rPr>
              <w:t>(unidad 8</w:t>
            </w:r>
            <w:r w:rsidR="005624A7" w:rsidRPr="005624A7">
              <w:rPr>
                <w:rFonts w:cstheme="minorHAnsi"/>
              </w:rPr>
              <w:t xml:space="preserve"> del tx)</w:t>
            </w:r>
          </w:p>
        </w:tc>
      </w:tr>
      <w:tr w:rsidR="005624A7" w:rsidTr="005624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Disposición de a escuchar</w:t>
            </w:r>
          </w:p>
          <w:p w:rsidR="005624A7" w:rsidRDefault="005624A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Respeto frente a los signos, ritos y símbolos religiosos.</w:t>
            </w:r>
          </w:p>
          <w:p w:rsidR="005624A7" w:rsidRDefault="005624A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Demostrar disposición e interés por compartir ideas, experiencias y opiniones con otros.</w:t>
            </w:r>
          </w:p>
        </w:tc>
      </w:tr>
      <w:tr w:rsidR="005624A7" w:rsidTr="005624A7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rPr>
                <w:rFonts w:eastAsia="Calibri" w:cstheme="minorHAnsi"/>
                <w:b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>
              <w:t xml:space="preserve"> 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Sentir que la Virgen María es la Madre que lo cuida y protege en todo momento.</w:t>
            </w:r>
          </w:p>
          <w:p w:rsidR="005624A7" w:rsidRDefault="005624A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Elaborar y compartir diversos tipos de oración: de ofrecimiento, de alabanza, de petición y de agradecimiento.</w:t>
            </w:r>
          </w:p>
        </w:tc>
      </w:tr>
      <w:tr w:rsidR="005624A7" w:rsidTr="005624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ES"/>
              </w:rPr>
            </w:pPr>
            <w:r>
              <w:rPr>
                <w:rFonts w:eastAsia="Times New Roman" w:cstheme="minorHAnsi"/>
                <w:lang w:eastAsia="es-ES"/>
              </w:rPr>
              <w:t>La Virgen María es la Madre que siempre cuida y protege</w:t>
            </w:r>
          </w:p>
        </w:tc>
        <w:tc>
          <w:tcPr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5624A7" w:rsidRDefault="005624A7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</w:tr>
      <w:tr w:rsidR="005624A7" w:rsidTr="005624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eastAsia="es-ES"/>
              </w:rPr>
              <w:t>Conciencia de ubicuidad: el estar aquí y ahora, el espacio y el tiempo</w:t>
            </w:r>
          </w:p>
        </w:tc>
        <w:tc>
          <w:tcPr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Atención</w:t>
            </w:r>
          </w:p>
          <w:p w:rsidR="005624A7" w:rsidRDefault="005624A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Capacidad de asociación</w:t>
            </w:r>
          </w:p>
        </w:tc>
      </w:tr>
      <w:tr w:rsidR="005624A7" w:rsidTr="005624A7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5624A7" w:rsidRDefault="00535DF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Evaluación Formativa N° 2</w:t>
            </w:r>
          </w:p>
        </w:tc>
      </w:tr>
    </w:tbl>
    <w:p w:rsidR="005624A7" w:rsidRDefault="005624A7" w:rsidP="00B676CF">
      <w:pPr>
        <w:spacing w:after="0" w:line="240" w:lineRule="auto"/>
        <w:rPr>
          <w:sz w:val="28"/>
          <w:szCs w:val="28"/>
        </w:rPr>
      </w:pPr>
    </w:p>
    <w:tbl>
      <w:tblPr>
        <w:tblStyle w:val="Tablade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5624A7" w:rsidTr="005624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rPr>
                <w:rFonts w:eastAsia="BatangChe" w:cstheme="minorHAnsi"/>
                <w:lang w:eastAsia="es-CL"/>
              </w:rPr>
            </w:pPr>
            <w:r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3429E8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</w:rPr>
              <w:t>N9</w:t>
            </w:r>
            <w:r w:rsidR="005624A7">
              <w:rPr>
                <w:rFonts w:cstheme="minorHAnsi"/>
              </w:rPr>
              <w:t>:”</w:t>
            </w:r>
            <w:r w:rsidR="005624A7">
              <w:rPr>
                <w:rFonts w:ascii="Arial Narrow" w:eastAsia="Calibri" w:hAnsi="Arial Narrow" w:cs="Times New Roman"/>
                <w:bCs w:val="0"/>
                <w:color w:val="C00000"/>
                <w:sz w:val="28"/>
                <w:szCs w:val="52"/>
              </w:rPr>
              <w:t xml:space="preserve"> </w:t>
            </w:r>
            <w:r w:rsidR="005624A7">
              <w:rPr>
                <w:rFonts w:cstheme="minorHAnsi"/>
              </w:rPr>
              <w:t>LLEGA LA NAVIDAD”</w:t>
            </w:r>
            <w:r w:rsidR="005624A7">
              <w:t xml:space="preserve"> </w:t>
            </w:r>
            <w:r>
              <w:rPr>
                <w:rFonts w:cstheme="minorHAnsi"/>
              </w:rPr>
              <w:t>(unidad 9</w:t>
            </w:r>
            <w:r w:rsidR="005624A7" w:rsidRPr="005624A7">
              <w:rPr>
                <w:rFonts w:cstheme="minorHAnsi"/>
              </w:rPr>
              <w:t xml:space="preserve"> del tx)</w:t>
            </w:r>
          </w:p>
        </w:tc>
      </w:tr>
      <w:tr w:rsidR="005624A7" w:rsidTr="005624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Elaborar y compartir diversos tipos de oración: de ofrecimiento, de alabanza, de petición y de agradecimiento.</w:t>
            </w:r>
          </w:p>
        </w:tc>
      </w:tr>
      <w:tr w:rsidR="005624A7" w:rsidTr="005624A7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rPr>
                <w:rFonts w:eastAsia="Calibri" w:cstheme="minorHAnsi"/>
                <w:b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>
              <w:t xml:space="preserve"> 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Descubrir el sentido cristiano de los signos y símbolos usados en la Semana Santa y la Navidad.</w:t>
            </w:r>
          </w:p>
          <w:p w:rsidR="005624A7" w:rsidRDefault="005624A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Identificar obras buenas que las personas hacen por los demás.</w:t>
            </w:r>
          </w:p>
        </w:tc>
      </w:tr>
      <w:tr w:rsidR="005624A7" w:rsidTr="005624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ES"/>
              </w:rPr>
            </w:pPr>
            <w:r>
              <w:rPr>
                <w:rFonts w:eastAsia="Times New Roman" w:cstheme="minorHAnsi"/>
                <w:lang w:eastAsia="es-ES"/>
              </w:rPr>
              <w:t>Sagrada Escritura</w:t>
            </w:r>
          </w:p>
        </w:tc>
        <w:tc>
          <w:tcPr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ES"/>
              </w:rPr>
            </w:pPr>
            <w:r>
              <w:rPr>
                <w:rFonts w:eastAsia="Times New Roman" w:cstheme="minorHAnsi"/>
                <w:lang w:eastAsia="es-ES"/>
              </w:rPr>
              <w:t>Navidad</w:t>
            </w:r>
          </w:p>
        </w:tc>
      </w:tr>
      <w:tr w:rsidR="005624A7" w:rsidTr="005624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eastAsia="es-ES"/>
              </w:rPr>
              <w:t>Conciencia de ubicuidad: el estar aquí y ahora, el espacio y el tiempo</w:t>
            </w:r>
          </w:p>
        </w:tc>
        <w:tc>
          <w:tcPr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Atención</w:t>
            </w:r>
          </w:p>
          <w:p w:rsidR="005624A7" w:rsidRDefault="005624A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Capacidad de asociación</w:t>
            </w:r>
          </w:p>
        </w:tc>
      </w:tr>
      <w:tr w:rsidR="005624A7" w:rsidTr="005624A7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624A7" w:rsidRDefault="005624A7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5624A7" w:rsidRDefault="005624A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</w:p>
        </w:tc>
      </w:tr>
    </w:tbl>
    <w:p w:rsidR="005624A7" w:rsidRPr="00B676CF" w:rsidRDefault="005624A7" w:rsidP="00B676CF">
      <w:pPr>
        <w:spacing w:after="0" w:line="240" w:lineRule="auto"/>
        <w:rPr>
          <w:sz w:val="28"/>
          <w:szCs w:val="28"/>
        </w:rPr>
      </w:pPr>
    </w:p>
    <w:sectPr w:rsidR="005624A7" w:rsidRPr="00B676CF" w:rsidSect="005624A7">
      <w:footerReference w:type="default" r:id="rId11"/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0F48" w:rsidRDefault="00DE0F48" w:rsidP="00114F29">
      <w:pPr>
        <w:spacing w:after="0" w:line="240" w:lineRule="auto"/>
      </w:pPr>
      <w:r>
        <w:separator/>
      </w:r>
    </w:p>
  </w:endnote>
  <w:endnote w:type="continuationSeparator" w:id="0">
    <w:p w:rsidR="00DE0F48" w:rsidRDefault="00DE0F48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063" w:rsidRDefault="00C10063">
    <w:pPr>
      <w:pStyle w:val="Piedepgina"/>
    </w:pPr>
  </w:p>
  <w:p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0F48" w:rsidRDefault="00DE0F48" w:rsidP="00114F29">
      <w:pPr>
        <w:spacing w:after="0" w:line="240" w:lineRule="auto"/>
      </w:pPr>
      <w:r>
        <w:separator/>
      </w:r>
    </w:p>
  </w:footnote>
  <w:footnote w:type="continuationSeparator" w:id="0">
    <w:p w:rsidR="00DE0F48" w:rsidRDefault="00DE0F48" w:rsidP="00114F29">
      <w:pPr>
        <w:spacing w:after="0" w:line="240" w:lineRule="auto"/>
      </w:pPr>
      <w:r>
        <w:continuationSeparator/>
      </w:r>
    </w:p>
  </w:footnote>
  <w:footnote w:id="1">
    <w:p w:rsidR="00C10063" w:rsidRDefault="00C10063">
      <w:pPr>
        <w:pStyle w:val="Textonotapie"/>
      </w:pPr>
      <w:r>
        <w:rPr>
          <w:rStyle w:val="Refdenotaalpie"/>
        </w:rPr>
        <w:footnoteRef/>
      </w:r>
      <w:r>
        <w:t xml:space="preserve"> Esta programación puede sufrir cambios de acuerdo a las necesidades emergentes que detecte el profesional de la educación.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CF"/>
    <w:rsid w:val="000C02BF"/>
    <w:rsid w:val="00114F29"/>
    <w:rsid w:val="001959E9"/>
    <w:rsid w:val="00221028"/>
    <w:rsid w:val="00342624"/>
    <w:rsid w:val="003429E8"/>
    <w:rsid w:val="004518E4"/>
    <w:rsid w:val="00456CF1"/>
    <w:rsid w:val="00462E2C"/>
    <w:rsid w:val="00475FCB"/>
    <w:rsid w:val="00535DF2"/>
    <w:rsid w:val="005624A7"/>
    <w:rsid w:val="005D16B5"/>
    <w:rsid w:val="00696FB6"/>
    <w:rsid w:val="00827784"/>
    <w:rsid w:val="00865482"/>
    <w:rsid w:val="008761A5"/>
    <w:rsid w:val="00896ADE"/>
    <w:rsid w:val="008E7BC5"/>
    <w:rsid w:val="00A16F00"/>
    <w:rsid w:val="00B676CF"/>
    <w:rsid w:val="00BC7A79"/>
    <w:rsid w:val="00BC7BFE"/>
    <w:rsid w:val="00C10063"/>
    <w:rsid w:val="00D93887"/>
    <w:rsid w:val="00DE0F48"/>
    <w:rsid w:val="00E31752"/>
    <w:rsid w:val="00EE2A06"/>
    <w:rsid w:val="00F02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CEBE2"/>
  <w15:chartTrackingRefBased/>
  <w15:docId w15:val="{CC7EE79C-DCC4-480E-86FA-5689AFA29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semiHidden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styleId="Tabladecuadrcula4">
    <w:name w:val="Grid Table 4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styleId="Tabladecuadrcula1clara">
    <w:name w:val="Grid Table 1 Light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82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B2DE9-7ADE-45B6-8A3F-063FA26C7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540</Words>
  <Characters>2975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Bárbara Olivares Arancibia</dc:creator>
  <cp:keywords/>
  <dc:description/>
  <cp:lastModifiedBy>viviana moya aravena</cp:lastModifiedBy>
  <cp:revision>7</cp:revision>
  <dcterms:created xsi:type="dcterms:W3CDTF">2020-08-13T21:53:00Z</dcterms:created>
  <dcterms:modified xsi:type="dcterms:W3CDTF">2020-08-21T22:34:00Z</dcterms:modified>
</cp:coreProperties>
</file>